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1A" w:rsidRDefault="003A5A1A" w:rsidP="00F61AB6">
      <w:pPr>
        <w:keepNext/>
        <w:keepLines/>
        <w:tabs>
          <w:tab w:val="left" w:pos="567"/>
        </w:tabs>
        <w:spacing w:before="4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A1A" w:rsidRDefault="003A5A1A" w:rsidP="00F61AB6">
      <w:pPr>
        <w:keepNext/>
        <w:keepLines/>
        <w:tabs>
          <w:tab w:val="left" w:pos="567"/>
        </w:tabs>
        <w:spacing w:before="4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1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343775" cy="10477500"/>
            <wp:effectExtent l="0" t="0" r="9525" b="0"/>
            <wp:docPr id="1" name="Рисунок 1" descr="C:\Users\Александровка\Pictures\ControlCenter4\Scan\CCI1309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овка\Pictures\ControlCenter4\Scan\CCI1309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1A" w:rsidRDefault="003A5A1A" w:rsidP="00F61AB6">
      <w:pPr>
        <w:keepNext/>
        <w:keepLines/>
        <w:tabs>
          <w:tab w:val="left" w:pos="567"/>
        </w:tabs>
        <w:spacing w:before="4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A1A" w:rsidRDefault="003A5A1A" w:rsidP="00F61AB6">
      <w:pPr>
        <w:keepNext/>
        <w:keepLines/>
        <w:tabs>
          <w:tab w:val="left" w:pos="567"/>
        </w:tabs>
        <w:spacing w:before="4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A1A" w:rsidRDefault="003A5A1A" w:rsidP="00F61AB6">
      <w:pPr>
        <w:keepNext/>
        <w:keepLines/>
        <w:tabs>
          <w:tab w:val="left" w:pos="567"/>
        </w:tabs>
        <w:spacing w:before="4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A1A" w:rsidRDefault="003A5A1A" w:rsidP="00F61AB6">
      <w:pPr>
        <w:keepNext/>
        <w:keepLines/>
        <w:tabs>
          <w:tab w:val="left" w:pos="567"/>
        </w:tabs>
        <w:spacing w:before="4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AB6" w:rsidRPr="00760708" w:rsidRDefault="00F61AB6" w:rsidP="00F61AB6">
      <w:pPr>
        <w:keepNext/>
        <w:keepLines/>
        <w:tabs>
          <w:tab w:val="left" w:pos="567"/>
        </w:tabs>
        <w:spacing w:before="4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60708">
        <w:rPr>
          <w:rFonts w:ascii="Times New Roman" w:eastAsia="Times New Roman" w:hAnsi="Times New Roman" w:cs="Times New Roman"/>
          <w:b/>
          <w:sz w:val="24"/>
          <w:szCs w:val="24"/>
        </w:rPr>
        <w:t xml:space="preserve">ПСИХОКОРРЕКЦИОННЫЕ ЗАНЯТИЯ 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>Пояснительная записка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Важным аспектом обучения детей с умственной отсталостью является преодоление проблем, которые связаны с нарушениями интеллектуальных процессов, продуктивных видов общения и деятельности, регулятивных функций поведения (навыков самоконтроля), эмоционально-волевой сферы и социального поведения. Несформированность навыков коммуникативного общения, слабость интеллектуальной регуляции эмоций, недостаточная адекватность эмоциональных проявлений, неумение устанавливать причинно-следственные связи значительно затрудняют процесс формирования жизненных компетенций.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 разработана программа коррекционного курса «Психокоррекционные занятия».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Программа коррекционного курса определяет </w:t>
      </w: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>основные приоритетные направления психокоррекционной работы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с обучающимися: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умения и навыки, связанные с познавательной деятельностью;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умения, навыки и способы, связанные с речевой и коммуникативной деятельностью;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умения, связанные с пониманием своего эмоционального состояния и эмоционального состояния сверстников и взрослых;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умения, связанные с адекватным выражением своих эмоций;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умения организовать свою деятельность;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- формирование трудолюбия и адекватной самооценки. 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Цель программы: </w:t>
      </w:r>
      <w:r w:rsidRPr="00760708">
        <w:rPr>
          <w:rFonts w:ascii="Times New Roman" w:eastAsia="Calibri" w:hAnsi="Times New Roman" w:cs="Times New Roman"/>
          <w:sz w:val="24"/>
          <w:szCs w:val="24"/>
        </w:rPr>
        <w:t>коррекция имеющихся у обучающихся 3 класса недостатков развития в познавательной, эмоциональной, мотивационно-волевой сферах; гармонизация личностных качеств обучающихся.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Личностные результаты освоения коррекционного курса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Личностные результаты раздела «Развитие речевой и коммуникативной деятельности»: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умение здороваться при встрече со знакомыми взрослыми и сверстками, учитывая социальный статус;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умение благодарить за помощь, подарок, угощение;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способность адекватно вести себя в знакомой и незнакомой ситуациях;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способность проявлять доброжелательное отношение к знакомым и незнакомым людям;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умение начинать и продолжать диалог со своими сверстниками и взрослыми;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способность положительно реагировать на просьбы, замечания со стороны взрослых.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Личностные результаты раздела «Развитие эмоциональной сферы»: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возможность выражать свои чувства (радость, удивление, страх, гнев, жалость, сочувствие) в соответствии с жизненной ситуацией, в социально приемлемых границах;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возможность устанавливать элементарную связь между выраженным эмоциональным состояние и причиной, вызвавшей его, отражая это в речи или мимике;</w:t>
      </w:r>
      <w:r w:rsidRPr="00760708">
        <w:rPr>
          <w:rFonts w:ascii="Times New Roman" w:eastAsia="Calibri" w:hAnsi="Times New Roman" w:cs="Times New Roman"/>
          <w:sz w:val="24"/>
          <w:szCs w:val="24"/>
        </w:rPr>
        <w:br/>
        <w:t>- способность адекватно эмоционально реагировать на доброжелательные и недоброжелательное отношение к себе со стороны окружающих;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замечать изменения настроения окружающих (взрослого и сверстников), связывая его с определенной жизненной ситуацией;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возможность понимать простые этические категории (добрый, злой, заботливый, вежливый и др.) и умение отражать эти качества в речи.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результаты раздела «Развитие продуктивных видов деятельности: игровой и деятельности, связанной с выполнением трудовых поручений»: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способность уважать труд взрослых и положительно относиться к его результатам;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умение быть партнером в игре и в совместной деятельности со сверстниками, обращаться к ним с просьбами и предложениями о совместной игре или другой практической деятельности;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адекватно эмоционально реагировать в ситуациях проигрыша, неудач;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умение высказывать элементарную самооценку своих поступков и действий;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владение приемами решения возникших проблемных ситуаций (пригласить на помощь взрослого, уступить сверстнику, найти компромиссное решение);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умения рационально использовать средства деятельности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(делиться предметами игры и оборудованием, необходимым 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трудового поручения).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Личностные результаты раздела «Развитие познавательной деятельности»: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умения дифференцировать свои эмоциональные состояния, связанные с учебной деятельностью;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повышение уровня интеллектуальной регуляции эмоций при выполнении учебных заданий;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развитие познавательного интереса, положительных переживаний при изучении учебных предметов – математики, русский язык, живой мир;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снижение уровня проявлений негативного реагирования на ситуацию неудачи, связанную с получением неудовлетворительной оценки, замечания со стороны учителя;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умения проявлять настойчивость при решении задач и упражнений, выбирать социально приемлемые способы разрешения проблемной ситуации;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развитие познавательных процессов – памяти, внимания, мышления.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Описание процедур итоговой и промежуточной аттестации (примеры КОМ и критерии оценки) 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>Средства мониторинга и оценки динамики развития личностных результатов обучающихся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60708">
        <w:rPr>
          <w:rFonts w:ascii="Times New Roman" w:eastAsia="Calibri" w:hAnsi="Times New Roman" w:cs="Times New Roman"/>
          <w:sz w:val="24"/>
          <w:szCs w:val="24"/>
        </w:rPr>
        <w:t>В течение года мониторинг динамики и оценки развития личностных результатов обучающихся ведется посредством структурированного наблюдения, выполнения тестовых заданий, проб. По итогам психолого-педагогической диагностики в середине и в конце учебного года специалистами и педагогами, работающими с данным классом, дается качественное описание состояния формируемых навыков, представлений, на основании чего дается оценка эффективности проводимой коррекционно-развивающей работы.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отношений, обучающихся в различных средах.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Оценка личностных результатов предполагает, прежде всего, оценку продвижения обучающихся в овладении социальными (жизненными) компетенциями, которые, в конечном итоге, составляют основу этих результатов. При этом, некоторые личностные результаты (например, комплекс результатов: «Развитие познавательной деятельности», «Развитие речевой и коммуникативной деятельности») могут быть оценены исключительно качественно.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Для полноты оценки личностных результатов освоения обучающимися с умственной отсталостью (интеллектуальными нарушениями) коррекционного курса «Психокоррекционные занятия» следует учитывать мнение родителей (законных представителей), поскольку основой оценки служит анализ изменений поведения, обучающегося в повседневной жизни в различных социальных средах (школьной и семейной).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В случаях стойкого отсутствия положительной динамики в результатах освоения программы коррекционного курса «Психокоррекционные занятия» обучающихся и в случае согласия родителей (законных представителей) необходимо направить на расширенное психолого-медико-педагогическое обследование для получения необходимой информации, позволяющей внести коррективы в организацию и содержание программы данного коррекционного курса.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Особые условия при проведении мониторинговых и диагностических работ: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учитываются индивидуальные особенности обучающихся;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работы проводятся в малой группе;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используются наглядные схемы, алгоритмы выполнения заданий;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предоставляются стимулирующая, организующая и направляющая виды помощи.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>Табл.: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Методическое обеспечение процесса осуществления оценки личностных результатов обучающихся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3013"/>
        <w:gridCol w:w="3774"/>
        <w:gridCol w:w="2733"/>
      </w:tblGrid>
      <w:tr w:rsidR="00F61AB6" w:rsidRPr="00760708" w:rsidTr="00C673E4">
        <w:trPr>
          <w:trHeight w:val="360"/>
        </w:trPr>
        <w:tc>
          <w:tcPr>
            <w:tcW w:w="3043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коррекционного курса</w:t>
            </w:r>
          </w:p>
        </w:tc>
        <w:tc>
          <w:tcPr>
            <w:tcW w:w="6596" w:type="dxa"/>
            <w:gridSpan w:val="2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Методическое обеспечение: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контрольно-измерительные материалы, критерии оценки</w:t>
            </w:r>
          </w:p>
        </w:tc>
      </w:tr>
      <w:tr w:rsidR="00F61AB6" w:rsidRPr="00760708" w:rsidTr="00C673E4">
        <w:trPr>
          <w:trHeight w:val="1712"/>
        </w:trPr>
        <w:tc>
          <w:tcPr>
            <w:tcW w:w="3043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речевой и коммуникативной деятельности</w:t>
            </w:r>
          </w:p>
        </w:tc>
        <w:tc>
          <w:tcPr>
            <w:tcW w:w="3834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на изучение коммуникации как взаимодействия и сотрудничества.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состоянием речевой коммуникации (частота и осмысленность употребления в речевой практике вежливых обращений, приветствий, просьб).</w:t>
            </w:r>
          </w:p>
        </w:tc>
        <w:tc>
          <w:tcPr>
            <w:tcW w:w="2762" w:type="dxa"/>
            <w:vMerge w:val="restart"/>
            <w:shd w:val="clear" w:color="auto" w:fill="auto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С.Д. Забрамная, 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О.В. Боровик Практический материал для проведения психолого-педагогического обследования детей.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включает: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- 115 таблиц с материалами для исследования психических процессов личности ребенка;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методические рекомендации к психолого-педагогическому обследованию и использованию диагностических методик.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AB6" w:rsidRPr="00760708" w:rsidTr="00C673E4">
        <w:tc>
          <w:tcPr>
            <w:tcW w:w="3043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познавательной деятельности</w:t>
            </w:r>
          </w:p>
        </w:tc>
        <w:tc>
          <w:tcPr>
            <w:tcW w:w="3834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А.Д. Виноградова, Н.Л. Коновалова, И.А. Михаленкова, С.Т. Посохова, А.А. Хилько, 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Л.М. Щипицина 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Психологическая диагностика отклонений развития детей младшего школьного возраста.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включает: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комплекс диагностических методик, направленный на исследование психического, индивидуально-личностного развития ребенка;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методическое пособие;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стимульный материал.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А.А. Осипова, Л.И. Малашинская Диагностика и коррекция внимания: Программа для детей 5-9 лет. – М.:ТЦ Сфера, 2002.- 104с.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включает: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стимульный вариант в виде таблиц;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методические рекомендации к психолого-педагогическому обследованию и использованию внимания;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программу проведения коррекционно-развивающей работы с детьми дошкольного и младшего школьного возраста с нарушениями внимания.</w:t>
            </w:r>
          </w:p>
        </w:tc>
        <w:tc>
          <w:tcPr>
            <w:tcW w:w="2762" w:type="dxa"/>
            <w:vMerge/>
            <w:shd w:val="clear" w:color="auto" w:fill="auto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AB6" w:rsidRPr="00760708" w:rsidTr="00C673E4">
        <w:trPr>
          <w:trHeight w:val="2667"/>
        </w:trPr>
        <w:tc>
          <w:tcPr>
            <w:tcW w:w="3043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эмоциональной сферы</w:t>
            </w:r>
          </w:p>
        </w:tc>
        <w:tc>
          <w:tcPr>
            <w:tcW w:w="3834" w:type="dxa"/>
            <w:vMerge w:val="restart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определения нравственных понятий (Л.С Колмогорова)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«Что такое хорошо и что такое плохо» (Г.А. Карпова)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Анкета для учащихся «Как я веду себя» 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(Л.С Колмогорова)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Опросник «Учебная мотивация» 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(Г.А. Карпова)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Анкета «Оцени поступок» (дифференциация конвенциональных и моральных норм, по Э. Туриэлю, в модификации Е.А. Кургановой, и О.А. Карабановой)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«Особенности само- регуляции поведения обучающихся в процессе выполнения трудового поручения».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оценки: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самостоятельно намечать план выполнения трудового поручения;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умение выбирать адекватные средства для выполнения трудового поручения;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умение удержать цель деятельности при выполнении трудового поручения;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самостоятельно преодолевать трудности в процессе выполнения трудового поручения;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обратиться за помощью;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умение довести начатое дело до конца: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самостоятельно проверить результат выполнения трудового поручения.</w:t>
            </w:r>
          </w:p>
        </w:tc>
        <w:tc>
          <w:tcPr>
            <w:tcW w:w="2762" w:type="dxa"/>
            <w:vMerge/>
            <w:shd w:val="clear" w:color="auto" w:fill="auto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AB6" w:rsidRPr="00760708" w:rsidTr="00C673E4">
        <w:trPr>
          <w:trHeight w:val="270"/>
        </w:trPr>
        <w:tc>
          <w:tcPr>
            <w:tcW w:w="3043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продуктивных видов деятельности: игровой и деятельности, связанной с выполнением трудовых поручений</w:t>
            </w:r>
          </w:p>
        </w:tc>
        <w:tc>
          <w:tcPr>
            <w:tcW w:w="3834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>Содержание коррекционного курса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60708">
        <w:rPr>
          <w:rFonts w:ascii="Times New Roman" w:eastAsia="Calibri" w:hAnsi="Times New Roman" w:cs="Times New Roman"/>
          <w:sz w:val="24"/>
          <w:szCs w:val="24"/>
        </w:rPr>
        <w:t>Исходные позиции коррекционного курса определяют подходы к социальному воспитанию, которое осуществляется в процессе овладения обучающимися различными видами деятельности.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Коррекционный курс составлен с учетом: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характера ведущей деятельности;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ведущих мотивов и потребностей обучающихся;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структуры и степени выраженности нарушений развития обучающихся (</w:t>
      </w: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>наиболее нарушенные (несформированные) отдельные единицы психической деятельности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– познавательные, мотивационно-волевые и эмоциональные процессы, сознание личности);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рекомендаций медико-психолого-педагогического консилиума.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Основанием для выделения направлений психокоррекции является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>возраст обучающихся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(3 класс). Выделение и понимание значения данного сенситивного периода позволят создать условия для наибольшего развития психических функций, процессов и появления важнейших психологических новообразований, необходимых для данного возрастного этапа развития.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60708">
        <w:rPr>
          <w:rFonts w:ascii="Times New Roman" w:eastAsia="Calibri" w:hAnsi="Times New Roman" w:cs="Times New Roman"/>
          <w:sz w:val="24"/>
          <w:szCs w:val="24"/>
        </w:rPr>
        <w:t>Программа коррекционного курса «Психокоррекционные занятия для обучающихся 3 класса» включает 4 раздела: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развитие речевой и коммуникативной деятельности;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развитие познавательной деятельности;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развитие продуктивных видов деятельности - игровой и деятельности, связанной с выполнением трудовых поручений;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развитие эмоциональной сферы.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Одним из современных подходов, обеспечивающих успех коррекционной работы – это комплексное решение проблем, в том числе проблем социализации обучающихся. Данный подход позволит определить междисциплинарные связи в работе педагогов, специалистов и учитывать их в воспитательно-образовательном пространстве (учитель-логопед, воспитатель, социальный педагог, педагог организатор, педагог-библиотекарь, дефектолог).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Важным условием при реализации разделов программы является формирование жизненных компетенций обучающихся. Данное условие реализуется при тесном взаимодействии с родителями обучающихся. </w:t>
      </w:r>
      <w:r w:rsidRPr="00760708">
        <w:rPr>
          <w:rFonts w:ascii="Times New Roman" w:eastAsia="Calibri" w:hAnsi="Times New Roman" w:cs="Times New Roman"/>
          <w:sz w:val="24"/>
          <w:szCs w:val="24"/>
          <w:u w:val="single"/>
        </w:rPr>
        <w:t>При отработке, закреплении жизненной компетенции необходима разработка и следование единым правилам, которые представляются психологом родителям.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sz w:val="24"/>
          <w:szCs w:val="24"/>
        </w:rPr>
        <w:t xml:space="preserve">Занятия данного коррекционного курса проводятся преимущественно в игровой форме. </w:t>
      </w:r>
    </w:p>
    <w:tbl>
      <w:tblPr>
        <w:tblStyle w:val="4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819"/>
        <w:gridCol w:w="2155"/>
      </w:tblGrid>
      <w:tr w:rsidR="00F61AB6" w:rsidRPr="00760708" w:rsidTr="00C673E4">
        <w:tc>
          <w:tcPr>
            <w:tcW w:w="2552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программы</w:t>
            </w:r>
          </w:p>
        </w:tc>
        <w:tc>
          <w:tcPr>
            <w:tcW w:w="4819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15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Междисциплинарные связи</w:t>
            </w:r>
          </w:p>
        </w:tc>
      </w:tr>
      <w:tr w:rsidR="00F61AB6" w:rsidRPr="00760708" w:rsidTr="00C673E4">
        <w:tc>
          <w:tcPr>
            <w:tcW w:w="2552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речевой и коммуникативной деятельности</w:t>
            </w:r>
          </w:p>
        </w:tc>
        <w:tc>
          <w:tcPr>
            <w:tcW w:w="4819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потребность употреблять в речи вежливые слова.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Учить употреблять в речи вежливые формы (отказа в просьбе, в приглашении).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Учить проявлять доброжелательность в различных ситуациях общения.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навыки культурного поведения и общения в ситуациях встречи, приема гостей, общения по телефону.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Скорректировать нарушенные формулы речевого этикета, прививать умения пользоваться ими в ситуациях общения.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Путем обогревания жизненных ситуаций формировать у обучающихся нормы (нравственного) этикета.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слушать собеседника, тренировка наблюдательности.</w:t>
            </w:r>
          </w:p>
        </w:tc>
        <w:tc>
          <w:tcPr>
            <w:tcW w:w="215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61AB6" w:rsidRPr="00760708" w:rsidTr="00C673E4">
        <w:tc>
          <w:tcPr>
            <w:tcW w:w="2552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познавательной деятельности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развитие внимания, памяти, мышления, восприятия.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Учить устанавливать причины психологического дискомфорта, связанного с неудачами на уроках и проявлять сдержанность, настойчивость для их устранения.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Научить отличать в практических ситуациях настойчивое поведение от упрямства.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навыка уверенности в себе.</w:t>
            </w:r>
          </w:p>
        </w:tc>
        <w:tc>
          <w:tcPr>
            <w:tcW w:w="215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дефектолог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AB6" w:rsidRPr="00760708" w:rsidTr="00C673E4">
        <w:tc>
          <w:tcPr>
            <w:tcW w:w="2552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продуктивных видов деятельности: игровой и деятельности, связанной с выполнением трудовых поручений</w:t>
            </w:r>
          </w:p>
        </w:tc>
        <w:tc>
          <w:tcPr>
            <w:tcW w:w="4819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роль дружбы в жизни человека; довести до понимания, что способность дружить зависит от того, насколько мы умеем находить хорошее в окружающих.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Дать почувствовать эффект поддержки со стороны сверстника.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Учить поддерживать диалог (доброжелательные отношения) со сверстниками при организации совместных видов деятельности.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Учить давать адекватную оценку результатам своей деятельности и деятельности сверстников.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Учить радоваться достижениям сверстников, адекватно относиться к собственным неудачам, обращаться за помощью к взрослым.</w:t>
            </w:r>
          </w:p>
        </w:tc>
        <w:tc>
          <w:tcPr>
            <w:tcW w:w="215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61AB6" w:rsidRPr="00760708" w:rsidTr="00C673E4">
        <w:tc>
          <w:tcPr>
            <w:tcW w:w="2552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эмоциональной сферы</w:t>
            </w:r>
          </w:p>
        </w:tc>
        <w:tc>
          <w:tcPr>
            <w:tcW w:w="4819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определять связь эмоционального состояния человека с причиной его возникновения.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Учить регулировать свои эмоциональные проявления, уважая чувства, мнения окружающих.</w:t>
            </w:r>
          </w:p>
        </w:tc>
        <w:tc>
          <w:tcPr>
            <w:tcW w:w="215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</w:tbl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Описание места коррекционного курса в учебном плане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9"/>
        <w:gridCol w:w="3982"/>
        <w:gridCol w:w="3149"/>
      </w:tblGrid>
      <w:tr w:rsidR="00F61AB6" w:rsidRPr="00760708" w:rsidTr="00C673E4">
        <w:tc>
          <w:tcPr>
            <w:tcW w:w="2410" w:type="dxa"/>
            <w:shd w:val="clear" w:color="auto" w:fill="auto"/>
          </w:tcPr>
          <w:p w:rsidR="00F61AB6" w:rsidRPr="00760708" w:rsidRDefault="00F61AB6" w:rsidP="00C673E4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Место коррекционного курса в учебном плане</w:t>
            </w:r>
          </w:p>
        </w:tc>
        <w:tc>
          <w:tcPr>
            <w:tcW w:w="4051" w:type="dxa"/>
            <w:shd w:val="clear" w:color="auto" w:fill="auto"/>
          </w:tcPr>
          <w:p w:rsidR="00F61AB6" w:rsidRPr="00760708" w:rsidRDefault="00F61AB6" w:rsidP="00C673E4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3178" w:type="dxa"/>
            <w:shd w:val="clear" w:color="auto" w:fill="auto"/>
          </w:tcPr>
          <w:p w:rsidR="00F61AB6" w:rsidRPr="00760708" w:rsidRDefault="00F61AB6" w:rsidP="00C673E4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Вариант АООП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Возрастной состав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Периодичность, продолжительность, форма занятий</w:t>
            </w:r>
          </w:p>
        </w:tc>
      </w:tr>
      <w:tr w:rsidR="00F61AB6" w:rsidRPr="00760708" w:rsidTr="00C673E4">
        <w:tc>
          <w:tcPr>
            <w:tcW w:w="2410" w:type="dxa"/>
            <w:shd w:val="clear" w:color="auto" w:fill="auto"/>
          </w:tcPr>
          <w:p w:rsidR="00F61AB6" w:rsidRPr="00760708" w:rsidRDefault="00F61AB6" w:rsidP="00C673E4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051" w:type="dxa"/>
            <w:shd w:val="clear" w:color="auto" w:fill="auto"/>
          </w:tcPr>
          <w:p w:rsidR="00F61AB6" w:rsidRPr="00760708" w:rsidRDefault="00F61AB6" w:rsidP="00C673E4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Коррекционный курс «Психокоррекционные занятия»</w:t>
            </w:r>
          </w:p>
        </w:tc>
        <w:tc>
          <w:tcPr>
            <w:tcW w:w="3178" w:type="dxa"/>
            <w:shd w:val="clear" w:color="auto" w:fill="auto"/>
          </w:tcPr>
          <w:p w:rsidR="00F61AB6" w:rsidRPr="00760708" w:rsidRDefault="00F61AB6" w:rsidP="00C673E4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Вариант 1.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3 класса.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проводятся 2 раза в неделю.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занятия – 40 минут.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занятий – групповая.</w:t>
            </w:r>
          </w:p>
        </w:tc>
      </w:tr>
    </w:tbl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  <w:sectPr w:rsidR="00F61AB6" w:rsidRPr="00760708" w:rsidSect="0075237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>Тематическое планирование коррекционного курса с определением основных видов деятельности обучающихся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4"/>
        <w:tblW w:w="137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10"/>
        <w:gridCol w:w="3094"/>
        <w:gridCol w:w="1683"/>
        <w:gridCol w:w="1962"/>
        <w:gridCol w:w="4801"/>
      </w:tblGrid>
      <w:tr w:rsidR="00F61AB6" w:rsidRPr="00760708" w:rsidTr="00786B5E">
        <w:tc>
          <w:tcPr>
            <w:tcW w:w="2098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программы</w:t>
            </w:r>
          </w:p>
        </w:tc>
        <w:tc>
          <w:tcPr>
            <w:tcW w:w="3118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Темы занятий</w:t>
            </w:r>
          </w:p>
        </w:tc>
        <w:tc>
          <w:tcPr>
            <w:tcW w:w="1701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848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Основные виды деятельности </w:t>
            </w:r>
          </w:p>
        </w:tc>
      </w:tr>
      <w:tr w:rsidR="00F61AB6" w:rsidRPr="00760708" w:rsidTr="00786B5E">
        <w:trPr>
          <w:trHeight w:val="315"/>
        </w:trPr>
        <w:tc>
          <w:tcPr>
            <w:tcW w:w="2098" w:type="dxa"/>
            <w:vMerge w:val="restart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речевой и коммуникативной деятельности</w:t>
            </w:r>
          </w:p>
        </w:tc>
        <w:tc>
          <w:tcPr>
            <w:tcW w:w="3118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«Я – вежливый ученик»</w:t>
            </w:r>
          </w:p>
        </w:tc>
        <w:tc>
          <w:tcPr>
            <w:tcW w:w="1701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Игры: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«Кто я?»;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«Кто пришел к нам в гости?»;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«У нас в школе гости?»;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«Мы тоже рады»».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Упражнения: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«Я самый, самый»;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«Слушай себя»;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«Скажи другу комплимент»;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«Мои успехи».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 и анализ худ. литературы: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Осеева «Вежливое слово».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Беседа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«Зачем нужны вежливые слова».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Ролевое проигрывание ситуаций: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«Мне сделали замечание»;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«Я всегда готов помочь».</w:t>
            </w:r>
          </w:p>
        </w:tc>
      </w:tr>
      <w:tr w:rsidR="00F61AB6" w:rsidRPr="00760708" w:rsidTr="00786B5E">
        <w:trPr>
          <w:trHeight w:val="285"/>
        </w:trPr>
        <w:tc>
          <w:tcPr>
            <w:tcW w:w="209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слова приветствия, благодарности и поддержки»</w:t>
            </w:r>
          </w:p>
        </w:tc>
        <w:tc>
          <w:tcPr>
            <w:tcW w:w="1701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AB6" w:rsidRPr="00760708" w:rsidTr="00786B5E">
        <w:trPr>
          <w:trHeight w:val="255"/>
        </w:trPr>
        <w:tc>
          <w:tcPr>
            <w:tcW w:w="209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«Учусь слушать и понимать других»</w:t>
            </w:r>
          </w:p>
        </w:tc>
        <w:tc>
          <w:tcPr>
            <w:tcW w:w="1701" w:type="dxa"/>
          </w:tcPr>
          <w:p w:rsidR="00F61AB6" w:rsidRPr="00760708" w:rsidRDefault="00E53BB4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AB6" w:rsidRPr="00760708" w:rsidTr="00786B5E">
        <w:trPr>
          <w:trHeight w:val="270"/>
        </w:trPr>
        <w:tc>
          <w:tcPr>
            <w:tcW w:w="209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«Для чего нужны замечания?»</w:t>
            </w:r>
          </w:p>
        </w:tc>
        <w:tc>
          <w:tcPr>
            <w:tcW w:w="1701" w:type="dxa"/>
          </w:tcPr>
          <w:p w:rsidR="00F61AB6" w:rsidRPr="00760708" w:rsidRDefault="00E53BB4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AB6" w:rsidRPr="00760708" w:rsidTr="00786B5E">
        <w:trPr>
          <w:trHeight w:val="435"/>
        </w:trPr>
        <w:tc>
          <w:tcPr>
            <w:tcW w:w="209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«Замечания или оскорбления?»</w:t>
            </w:r>
          </w:p>
        </w:tc>
        <w:tc>
          <w:tcPr>
            <w:tcW w:w="1701" w:type="dxa"/>
          </w:tcPr>
          <w:p w:rsidR="00F61AB6" w:rsidRPr="00760708" w:rsidRDefault="00E53BB4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AB6" w:rsidRPr="00760708" w:rsidTr="00786B5E">
        <w:trPr>
          <w:trHeight w:val="405"/>
        </w:trPr>
        <w:tc>
          <w:tcPr>
            <w:tcW w:w="209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«Школьная дружба»</w:t>
            </w:r>
          </w:p>
        </w:tc>
        <w:tc>
          <w:tcPr>
            <w:tcW w:w="1701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AB6" w:rsidRPr="00760708" w:rsidTr="00786B5E">
        <w:trPr>
          <w:trHeight w:val="660"/>
        </w:trPr>
        <w:tc>
          <w:tcPr>
            <w:tcW w:w="209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«Друг в беде не бросит»</w:t>
            </w:r>
          </w:p>
        </w:tc>
        <w:tc>
          <w:tcPr>
            <w:tcW w:w="1701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AB6" w:rsidRPr="00760708" w:rsidTr="00786B5E">
        <w:trPr>
          <w:trHeight w:val="654"/>
        </w:trPr>
        <w:tc>
          <w:tcPr>
            <w:tcW w:w="209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Всего занятий по разделу: 20 занятий</w:t>
            </w:r>
          </w:p>
        </w:tc>
        <w:tc>
          <w:tcPr>
            <w:tcW w:w="484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AB6" w:rsidRPr="00760708" w:rsidTr="00786B5E">
        <w:trPr>
          <w:trHeight w:val="315"/>
        </w:trPr>
        <w:tc>
          <w:tcPr>
            <w:tcW w:w="2098" w:type="dxa"/>
            <w:vMerge w:val="restart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познавательной деятельности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«Если задача не решается….»</w:t>
            </w:r>
          </w:p>
        </w:tc>
        <w:tc>
          <w:tcPr>
            <w:tcW w:w="1701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Упражнения на развитие познавательных процессов: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памяти;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внимания,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мышления.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Анализ проблемных ситуаций, связанных с выполнением заданий на уроках.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Выполнение заданий на интерактивном оборудовании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61AB6" w:rsidRPr="00760708" w:rsidTr="00786B5E">
        <w:trPr>
          <w:trHeight w:val="315"/>
        </w:trPr>
        <w:tc>
          <w:tcPr>
            <w:tcW w:w="209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«Умею обратиться за помощью к учителю»</w:t>
            </w:r>
          </w:p>
        </w:tc>
        <w:tc>
          <w:tcPr>
            <w:tcW w:w="1701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AB6" w:rsidRPr="00760708" w:rsidTr="00786B5E">
        <w:trPr>
          <w:trHeight w:val="321"/>
        </w:trPr>
        <w:tc>
          <w:tcPr>
            <w:tcW w:w="209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«Уроку – да! Самовольному уходу – нет!»</w:t>
            </w:r>
          </w:p>
        </w:tc>
        <w:tc>
          <w:tcPr>
            <w:tcW w:w="1701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AB6" w:rsidRPr="00760708" w:rsidTr="00786B5E">
        <w:trPr>
          <w:trHeight w:val="300"/>
        </w:trPr>
        <w:tc>
          <w:tcPr>
            <w:tcW w:w="209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«Зачем в школе изучают….. «</w:t>
            </w:r>
          </w:p>
        </w:tc>
        <w:tc>
          <w:tcPr>
            <w:tcW w:w="1701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AB6" w:rsidRPr="00760708" w:rsidTr="00786B5E">
        <w:trPr>
          <w:trHeight w:val="630"/>
        </w:trPr>
        <w:tc>
          <w:tcPr>
            <w:tcW w:w="209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«Я настойчивый или упрямый»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AB6" w:rsidRPr="00760708" w:rsidTr="00786B5E">
        <w:trPr>
          <w:trHeight w:val="459"/>
        </w:trPr>
        <w:tc>
          <w:tcPr>
            <w:tcW w:w="209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Всего занятий по разделу: 15 занятий</w:t>
            </w:r>
          </w:p>
        </w:tc>
        <w:tc>
          <w:tcPr>
            <w:tcW w:w="484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AB6" w:rsidRPr="00760708" w:rsidTr="00786B5E">
        <w:trPr>
          <w:trHeight w:val="330"/>
        </w:trPr>
        <w:tc>
          <w:tcPr>
            <w:tcW w:w="2098" w:type="dxa"/>
            <w:vMerge w:val="restart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продуктивных видов деятельности: игровой и деятельности, связанной с выполнением трудовых поручений</w:t>
            </w:r>
          </w:p>
        </w:tc>
        <w:tc>
          <w:tcPr>
            <w:tcW w:w="3118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«Зачем нужны правила в игре?»</w:t>
            </w:r>
          </w:p>
        </w:tc>
        <w:tc>
          <w:tcPr>
            <w:tcW w:w="1701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Разъяснение смысла пословиц о труде (разбор и подбор поговорок к определенным жизненным ситуациям).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Упражнения: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«Стоп» плохим эмоциям в игре»;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«Я могу помочь» (помощь в оказании выбора посильного трудового поручения).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Беседы: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«Как играть дружно?»;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«Если не будет правил…»;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«Труд в жизни человека».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Ролевые проигрывания ситуаций: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«Умею поддержать друга в ситуации проигрыша»;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«Я рад победе друга».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Составление и оформление правил дружбы.</w:t>
            </w:r>
          </w:p>
        </w:tc>
      </w:tr>
      <w:tr w:rsidR="00F61AB6" w:rsidRPr="00760708" w:rsidTr="00786B5E">
        <w:trPr>
          <w:trHeight w:val="330"/>
        </w:trPr>
        <w:tc>
          <w:tcPr>
            <w:tcW w:w="209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«Если я проиграл…»</w:t>
            </w:r>
          </w:p>
        </w:tc>
        <w:tc>
          <w:tcPr>
            <w:tcW w:w="1701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AB6" w:rsidRPr="00760708" w:rsidTr="00786B5E">
        <w:trPr>
          <w:trHeight w:val="285"/>
        </w:trPr>
        <w:tc>
          <w:tcPr>
            <w:tcW w:w="209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«Поделись и помоги другу»</w:t>
            </w:r>
          </w:p>
        </w:tc>
        <w:tc>
          <w:tcPr>
            <w:tcW w:w="1701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AB6" w:rsidRPr="00760708" w:rsidTr="00786B5E">
        <w:trPr>
          <w:trHeight w:val="375"/>
        </w:trPr>
        <w:tc>
          <w:tcPr>
            <w:tcW w:w="209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«Чтобы не поссориться…»</w:t>
            </w:r>
          </w:p>
        </w:tc>
        <w:tc>
          <w:tcPr>
            <w:tcW w:w="1701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AB6" w:rsidRPr="00760708" w:rsidTr="00786B5E">
        <w:trPr>
          <w:trHeight w:val="405"/>
        </w:trPr>
        <w:tc>
          <w:tcPr>
            <w:tcW w:w="209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«Если друг проиграл…., если друг выиграл….»</w:t>
            </w:r>
          </w:p>
        </w:tc>
        <w:tc>
          <w:tcPr>
            <w:tcW w:w="1701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AB6" w:rsidRPr="00760708" w:rsidTr="00786B5E">
        <w:trPr>
          <w:trHeight w:val="405"/>
        </w:trPr>
        <w:tc>
          <w:tcPr>
            <w:tcW w:w="209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«Я расту трудолюбивым»</w:t>
            </w:r>
          </w:p>
        </w:tc>
        <w:tc>
          <w:tcPr>
            <w:tcW w:w="1701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AB6" w:rsidRPr="00760708" w:rsidTr="00786B5E">
        <w:trPr>
          <w:trHeight w:val="225"/>
        </w:trPr>
        <w:tc>
          <w:tcPr>
            <w:tcW w:w="209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Всего занятий по разделу: 18 занятий</w:t>
            </w:r>
          </w:p>
        </w:tc>
        <w:tc>
          <w:tcPr>
            <w:tcW w:w="484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AB6" w:rsidRPr="00760708" w:rsidTr="00786B5E">
        <w:trPr>
          <w:trHeight w:val="315"/>
        </w:trPr>
        <w:tc>
          <w:tcPr>
            <w:tcW w:w="2098" w:type="dxa"/>
            <w:vMerge w:val="restart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эмоциональной сферы</w:t>
            </w:r>
          </w:p>
        </w:tc>
        <w:tc>
          <w:tcPr>
            <w:tcW w:w="3118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«Зачем нужны человеку эмоции?»</w:t>
            </w:r>
          </w:p>
        </w:tc>
        <w:tc>
          <w:tcPr>
            <w:tcW w:w="1701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Работа с пиктограммами: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радость, страх, обида, злость и др.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Работа с плакатами, рисунками: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«Улица страха»;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«Вершины успеха»;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Эмоциональные уголки: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«Центр волшебных превращений»;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«Эмоциональная дорожка».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Элементы сказкотерапии.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Использование мультипликационных сюжетов.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Наблюдение за эмоциональным состоянием взрослых. сверстников.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Рассматривание фотографий.</w:t>
            </w:r>
          </w:p>
        </w:tc>
      </w:tr>
      <w:tr w:rsidR="00F61AB6" w:rsidRPr="00760708" w:rsidTr="00786B5E">
        <w:trPr>
          <w:trHeight w:val="330"/>
        </w:trPr>
        <w:tc>
          <w:tcPr>
            <w:tcW w:w="209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«Эмоции разрушения и способы избавления от них»</w:t>
            </w:r>
          </w:p>
        </w:tc>
        <w:tc>
          <w:tcPr>
            <w:tcW w:w="1701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AB6" w:rsidRPr="00760708" w:rsidTr="00786B5E">
        <w:trPr>
          <w:trHeight w:val="291"/>
        </w:trPr>
        <w:tc>
          <w:tcPr>
            <w:tcW w:w="209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«Эмоции радости»</w:t>
            </w:r>
          </w:p>
        </w:tc>
        <w:tc>
          <w:tcPr>
            <w:tcW w:w="1701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AB6" w:rsidRPr="00760708" w:rsidTr="00786B5E">
        <w:trPr>
          <w:trHeight w:val="300"/>
        </w:trPr>
        <w:tc>
          <w:tcPr>
            <w:tcW w:w="209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«Учусь понимать эмоциональное состояние окружающих (сверстников, взрослых»</w:t>
            </w:r>
          </w:p>
        </w:tc>
        <w:tc>
          <w:tcPr>
            <w:tcW w:w="1701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AB6" w:rsidRPr="00760708" w:rsidTr="00786B5E">
        <w:trPr>
          <w:trHeight w:val="449"/>
        </w:trPr>
        <w:tc>
          <w:tcPr>
            <w:tcW w:w="209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Всего занятий по разделу: 15 занятий</w:t>
            </w:r>
          </w:p>
        </w:tc>
        <w:tc>
          <w:tcPr>
            <w:tcW w:w="4848" w:type="dxa"/>
            <w:vMerge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F61AB6" w:rsidRPr="00760708" w:rsidSect="00752373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>Описание материально-технического обеспечения образовательной деятельности</w:t>
      </w:r>
    </w:p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Реализация направлений и задач коррекционного курса «Психокоррекционные занятия для обучающихся 3 класса» предполагает создание и использование специальной среды (условий) в соответствии с разделами курса.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64"/>
        <w:gridCol w:w="2596"/>
        <w:gridCol w:w="6085"/>
      </w:tblGrid>
      <w:tr w:rsidR="00F61AB6" w:rsidRPr="00760708" w:rsidTr="00C673E4">
        <w:tc>
          <w:tcPr>
            <w:tcW w:w="67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п.п.</w:t>
            </w:r>
          </w:p>
        </w:tc>
        <w:tc>
          <w:tcPr>
            <w:tcW w:w="2694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Специальная среда (условия)</w:t>
            </w:r>
          </w:p>
        </w:tc>
        <w:tc>
          <w:tcPr>
            <w:tcW w:w="6770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Характеристика</w:t>
            </w:r>
          </w:p>
        </w:tc>
      </w:tr>
      <w:tr w:rsidR="00F61AB6" w:rsidRPr="00760708" w:rsidTr="00C673E4">
        <w:tc>
          <w:tcPr>
            <w:tcW w:w="67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Пространство помещения</w:t>
            </w:r>
          </w:p>
        </w:tc>
        <w:tc>
          <w:tcPr>
            <w:tcW w:w="6770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Кабинет психолога включает 3 зоны: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зона для проведения трениговых занятий;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зона релаксации (сенсорные кресла);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учебная зона (оборудована одноместными партами и стульями)</w:t>
            </w:r>
          </w:p>
        </w:tc>
      </w:tr>
      <w:tr w:rsidR="00F61AB6" w:rsidRPr="00760708" w:rsidTr="00C673E4">
        <w:tc>
          <w:tcPr>
            <w:tcW w:w="67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Игровое оборудование</w:t>
            </w:r>
          </w:p>
        </w:tc>
        <w:tc>
          <w:tcPr>
            <w:tcW w:w="6770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наличие: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сюжетно-ролевых игр;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театрализованных игр (кукольный театр, элементы костюмированной одежды);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дидактических игр «Домик эмоций», «Азбука вежливости»;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строительно-конструктивных игр (конструктор «Лего»).</w:t>
            </w:r>
          </w:p>
        </w:tc>
      </w:tr>
      <w:tr w:rsidR="00F61AB6" w:rsidRPr="00760708" w:rsidTr="00C673E4">
        <w:tc>
          <w:tcPr>
            <w:tcW w:w="67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для развития речевой и коммуникативной сферы</w:t>
            </w:r>
          </w:p>
        </w:tc>
        <w:tc>
          <w:tcPr>
            <w:tcW w:w="6770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наличие: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наборов словесных игр по темам «Слова приветствия», «Вежливое обращение», «Умею благодарить», «Умею обратиться за помощью»;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серии сюжетных картин «Что такое хорошо и что такое плохо», «Этикет»;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иллюстрированный материал для улучшения восприятия обучающимися анализа проблемной ситуации.</w:t>
            </w:r>
          </w:p>
        </w:tc>
      </w:tr>
      <w:tr w:rsidR="00F61AB6" w:rsidRPr="00760708" w:rsidTr="00C673E4">
        <w:tc>
          <w:tcPr>
            <w:tcW w:w="67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для эмоционального развития</w:t>
            </w:r>
          </w:p>
        </w:tc>
        <w:tc>
          <w:tcPr>
            <w:tcW w:w="6770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наличие: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эмоциональных уголков «Эмоциональная дорожка», «Центр волшебных превращений»;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дидактическое пособие «Эмоции»;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плакат «Мои эмоции»;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карточки-задания с проблемными ситуациями.</w:t>
            </w:r>
          </w:p>
        </w:tc>
      </w:tr>
      <w:tr w:rsidR="00F61AB6" w:rsidRPr="00760708" w:rsidTr="00C673E4">
        <w:tc>
          <w:tcPr>
            <w:tcW w:w="67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для развития познавательной деятельности: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наличие дидактических пособий: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-«Развиваем память»;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«Четвертый лишний»; 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«Подбери по смыслу»;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«Лабиринты»;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«Умные клеточки»;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«Развиваем внимание»;</w:t>
            </w:r>
          </w:p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«Сюжетные картинки».</w:t>
            </w:r>
          </w:p>
        </w:tc>
      </w:tr>
      <w:tr w:rsidR="00F61AB6" w:rsidRPr="00760708" w:rsidTr="00C673E4">
        <w:tc>
          <w:tcPr>
            <w:tcW w:w="675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Интерактивное оборудование</w:t>
            </w:r>
          </w:p>
        </w:tc>
        <w:tc>
          <w:tcPr>
            <w:tcW w:w="6770" w:type="dxa"/>
          </w:tcPr>
          <w:p w:rsidR="00F61AB6" w:rsidRPr="00760708" w:rsidRDefault="00F61AB6" w:rsidP="00C673E4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демонстрацию мультипликационных сюжетов.</w:t>
            </w:r>
          </w:p>
        </w:tc>
      </w:tr>
    </w:tbl>
    <w:p w:rsidR="00F61AB6" w:rsidRPr="00760708" w:rsidRDefault="00F61AB6" w:rsidP="00F61AB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1AB6" w:rsidRPr="00760708" w:rsidRDefault="00F61AB6" w:rsidP="00C0150D">
      <w:pPr>
        <w:pStyle w:val="2"/>
        <w:rPr>
          <w:rFonts w:ascii="Times New Roman" w:eastAsia="Times New Roman" w:hAnsi="Times New Roman" w:cs="Times New Roman"/>
          <w:sz w:val="24"/>
          <w:szCs w:val="24"/>
        </w:rPr>
      </w:pPr>
      <w:r w:rsidRPr="00760708">
        <w:rPr>
          <w:rFonts w:ascii="Times New Roman" w:hAnsi="Times New Roman"/>
          <w:color w:val="auto"/>
          <w:sz w:val="24"/>
          <w:szCs w:val="24"/>
        </w:rPr>
        <w:br w:type="page"/>
      </w:r>
    </w:p>
    <w:p w:rsidR="00BE2610" w:rsidRDefault="00BE2610"/>
    <w:sectPr w:rsidR="00BE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93944"/>
    <w:multiLevelType w:val="hybridMultilevel"/>
    <w:tmpl w:val="4322C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B6"/>
    <w:rsid w:val="003A5A1A"/>
    <w:rsid w:val="00576AB4"/>
    <w:rsid w:val="00786B5E"/>
    <w:rsid w:val="00BE2610"/>
    <w:rsid w:val="00C0150D"/>
    <w:rsid w:val="00E53BB4"/>
    <w:rsid w:val="00F6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2BE5A-94CF-44E1-9CBD-6CDAAA0D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AB6"/>
  </w:style>
  <w:style w:type="paragraph" w:styleId="2">
    <w:name w:val="heading 2"/>
    <w:basedOn w:val="a"/>
    <w:next w:val="a"/>
    <w:link w:val="20"/>
    <w:uiPriority w:val="9"/>
    <w:unhideWhenUsed/>
    <w:qFormat/>
    <w:rsid w:val="00F61A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1A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4">
    <w:name w:val="Сетка таблицы4"/>
    <w:basedOn w:val="a1"/>
    <w:next w:val="a3"/>
    <w:uiPriority w:val="59"/>
    <w:rsid w:val="00F61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rsid w:val="00F61AB6"/>
    <w:pPr>
      <w:spacing w:after="0" w:line="240" w:lineRule="auto"/>
      <w:ind w:left="2160"/>
    </w:pPr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61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Александровка</dc:creator>
  <cp:keywords/>
  <dc:description/>
  <cp:lastModifiedBy>Александровка</cp:lastModifiedBy>
  <cp:revision>7</cp:revision>
  <dcterms:created xsi:type="dcterms:W3CDTF">2023-08-31T10:59:00Z</dcterms:created>
  <dcterms:modified xsi:type="dcterms:W3CDTF">2023-09-13T06:31:00Z</dcterms:modified>
</cp:coreProperties>
</file>